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BF" w:rsidRPr="004F1CBF" w:rsidRDefault="004F1CBF" w:rsidP="004F1CBF">
      <w:pPr>
        <w:pStyle w:val="2"/>
        <w:shd w:val="clear" w:color="auto" w:fill="FFFFFF"/>
        <w:spacing w:before="0" w:line="450" w:lineRule="atLeast"/>
        <w:textAlignment w:val="baseline"/>
        <w:rPr>
          <w:rFonts w:ascii="Arial" w:eastAsia="Times New Roman" w:hAnsi="Arial" w:cs="Arial"/>
          <w:color w:val="044198"/>
          <w:sz w:val="41"/>
          <w:szCs w:val="41"/>
          <w:lang w:eastAsia="ru-RU"/>
        </w:rPr>
      </w:pPr>
      <w:r w:rsidRPr="004F1CB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4F1CBF">
        <w:rPr>
          <w:rFonts w:ascii="Arial" w:eastAsia="Times New Roman" w:hAnsi="Arial" w:cs="Arial"/>
          <w:color w:val="044198"/>
          <w:sz w:val="41"/>
          <w:szCs w:val="41"/>
          <w:lang w:eastAsia="ru-RU"/>
        </w:rPr>
        <w:t>Писатели-юбиляры сентябрь 2017 года</w:t>
      </w:r>
    </w:p>
    <w:p w:rsidR="004F1CBF" w:rsidRPr="005B3456" w:rsidRDefault="004F1CBF" w:rsidP="004F1CBF">
      <w:pPr>
        <w:shd w:val="clear" w:color="auto" w:fill="FFFFFF"/>
        <w:spacing w:before="240" w:after="24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  <w:r w:rsidRPr="005B3456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>125 лет со Дня рождения М.И. Цветаевой</w:t>
      </w:r>
    </w:p>
    <w:p w:rsidR="005B3456" w:rsidRPr="007C376F" w:rsidRDefault="004F1CBF" w:rsidP="005B345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color w:val="222222"/>
          <w:sz w:val="44"/>
          <w:szCs w:val="44"/>
          <w:lang w:eastAsia="ru-RU"/>
        </w:rPr>
      </w:pPr>
      <w:r w:rsidRPr="005B3456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Марина Ивановна Цветаева (1892-1941) – одна из крупнейших поэ</w:t>
      </w:r>
      <w:r w:rsidR="006E2F5D" w:rsidRPr="005B3456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тов XX века, прозаик, драматург.</w:t>
      </w:r>
      <w:proofErr w:type="gramStart"/>
      <w:r w:rsidR="007C37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5B34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</w:t>
      </w:r>
      <w:r w:rsidRPr="004F1CB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  <w:r w:rsidRPr="004F1CB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hyperlink r:id="rId5" w:history="1"/>
      <w:r w:rsidR="005B3456">
        <w:rPr>
          <w:rFonts w:ascii="Arial" w:eastAsia="Times New Roman" w:hAnsi="Arial" w:cs="Arial"/>
          <w:b/>
          <w:color w:val="660099"/>
          <w:sz w:val="44"/>
          <w:szCs w:val="44"/>
          <w:lang w:eastAsia="ru-RU"/>
        </w:rPr>
        <w:t xml:space="preserve"> </w:t>
      </w:r>
    </w:p>
    <w:p w:rsidR="004F1CBF" w:rsidRPr="004F1CBF" w:rsidRDefault="004F1CBF" w:rsidP="007C37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1CBF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33D8B1B5" wp14:editId="1B264027">
            <wp:extent cx="1458755" cy="1011219"/>
            <wp:effectExtent l="0" t="0" r="8255" b="0"/>
            <wp:docPr id="1" name="Рисунок 1" descr="http://www.lib.tomsk.ru/mimg/w240/13521_cvetaev130a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b.tomsk.ru/mimg/w240/13521_cvetaev130a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48" cy="101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CBF" w:rsidRPr="004F1CBF" w:rsidRDefault="007C376F" w:rsidP="004F1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7C376F" w:rsidRPr="007C376F" w:rsidRDefault="008F4EFC" w:rsidP="007C376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color w:val="222222"/>
          <w:sz w:val="44"/>
          <w:szCs w:val="44"/>
          <w:lang w:eastAsia="ru-RU"/>
        </w:rPr>
      </w:pPr>
      <w:hyperlink r:id="rId7" w:history="1">
        <w:r w:rsidR="007C376F" w:rsidRPr="006E2F5D">
          <w:rPr>
            <w:rFonts w:ascii="Arial" w:eastAsia="Times New Roman" w:hAnsi="Arial" w:cs="Arial"/>
            <w:b/>
            <w:color w:val="660099"/>
            <w:sz w:val="44"/>
            <w:szCs w:val="44"/>
            <w:lang w:eastAsia="ru-RU"/>
          </w:rPr>
          <w:t>90-летию со дня рождения Адамовича</w:t>
        </w:r>
      </w:hyperlink>
    </w:p>
    <w:p w:rsidR="00A81688" w:rsidRPr="00AD72EF" w:rsidRDefault="00A81688">
      <w:pPr>
        <w:rPr>
          <w:b/>
          <w:sz w:val="24"/>
          <w:szCs w:val="24"/>
        </w:rPr>
      </w:pPr>
      <w:r w:rsidRPr="00AD72EF">
        <w:rPr>
          <w:rFonts w:ascii="Arial" w:hAnsi="Arial" w:cs="Arial"/>
          <w:b/>
          <w:color w:val="777777"/>
          <w:sz w:val="24"/>
          <w:szCs w:val="24"/>
          <w:shd w:val="clear" w:color="auto" w:fill="FFFFFF"/>
        </w:rPr>
        <w:t xml:space="preserve">В Республике Беларусь широко известно имя писателя, сценариста, литературоведа, общественного деятеля, доктора филологических наук, члена-корреспондента АН БССР - Алеся Адамовича. </w:t>
      </w:r>
      <w:proofErr w:type="spellStart"/>
      <w:r w:rsidRPr="00AD72EF">
        <w:rPr>
          <w:rFonts w:ascii="Arial" w:hAnsi="Arial" w:cs="Arial"/>
          <w:b/>
          <w:color w:val="777777"/>
          <w:sz w:val="24"/>
          <w:szCs w:val="24"/>
          <w:shd w:val="clear" w:color="auto" w:fill="FFFFFF"/>
        </w:rPr>
        <w:t>Бобруйской</w:t>
      </w:r>
      <w:proofErr w:type="spellEnd"/>
      <w:r w:rsidRPr="00AD72EF">
        <w:rPr>
          <w:rFonts w:ascii="Arial" w:hAnsi="Arial" w:cs="Arial"/>
          <w:b/>
          <w:color w:val="777777"/>
          <w:sz w:val="24"/>
          <w:szCs w:val="24"/>
          <w:shd w:val="clear" w:color="auto" w:fill="FFFFFF"/>
        </w:rPr>
        <w:t xml:space="preserve"> земле повезло иметь непосредственное отношение к имени и творческому наследию этого замечательного человека. Благодаря его творчеству</w:t>
      </w:r>
      <w:proofErr w:type="gramStart"/>
      <w:r w:rsidRPr="00AD72EF">
        <w:rPr>
          <w:rFonts w:ascii="Arial" w:hAnsi="Arial" w:cs="Arial"/>
          <w:b/>
          <w:color w:val="777777"/>
          <w:sz w:val="24"/>
          <w:szCs w:val="24"/>
          <w:shd w:val="clear" w:color="auto" w:fill="FFFFFF"/>
        </w:rPr>
        <w:t xml:space="preserve"> Г</w:t>
      </w:r>
      <w:proofErr w:type="gramEnd"/>
      <w:r w:rsidRPr="00AD72EF">
        <w:rPr>
          <w:rFonts w:ascii="Arial" w:hAnsi="Arial" w:cs="Arial"/>
          <w:b/>
          <w:color w:val="777777"/>
          <w:sz w:val="24"/>
          <w:szCs w:val="24"/>
          <w:shd w:val="clear" w:color="auto" w:fill="FFFFFF"/>
        </w:rPr>
        <w:t>луша стала известна на весь мир. Бессмертным оказался и подвиг людей, которые жили в поселке, сражались с фашистскими оккупантами - они стали прототипами героев романа ´Война под крышами´.</w:t>
      </w:r>
    </w:p>
    <w:p w:rsidR="006E2F5D" w:rsidRDefault="00A81688" w:rsidP="00A81688">
      <w:r>
        <w:rPr>
          <w:noProof/>
          <w:lang w:eastAsia="ru-RU"/>
        </w:rPr>
        <w:drawing>
          <wp:inline distT="0" distB="0" distL="0" distR="0" wp14:anchorId="618BED3C" wp14:editId="7BC1936F">
            <wp:extent cx="1444642" cy="1043492"/>
            <wp:effectExtent l="0" t="0" r="3175" b="4445"/>
            <wp:docPr id="2" name="Рисунок 2" descr="Картинки по запросу 90-летию со дня рождения Адамовича алеся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90-летию со дня рождения Адамовича алеся фо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565" cy="104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F5D" w:rsidRPr="005B3456" w:rsidRDefault="008F4EFC" w:rsidP="006E2F5D">
      <w:pPr>
        <w:spacing w:after="150" w:line="240" w:lineRule="auto"/>
        <w:jc w:val="center"/>
        <w:textAlignment w:val="center"/>
        <w:outlineLvl w:val="0"/>
        <w:rPr>
          <w:rFonts w:ascii="Georgia" w:eastAsia="Times New Roman" w:hAnsi="Georgia" w:cs="Times New Roman"/>
          <w:b/>
          <w:bCs/>
          <w:kern w:val="36"/>
          <w:sz w:val="36"/>
          <w:szCs w:val="36"/>
          <w:lang w:eastAsia="ru-RU"/>
        </w:rPr>
      </w:pPr>
      <w:hyperlink r:id="rId9" w:tooltip="Permalink to 105 лет со дня рождения Максима Танка" w:history="1">
        <w:r w:rsidR="006E2F5D" w:rsidRPr="005B3456">
          <w:rPr>
            <w:rFonts w:ascii="Georgia" w:eastAsia="Times New Roman" w:hAnsi="Georgia" w:cs="Times New Roman"/>
            <w:b/>
            <w:bCs/>
            <w:color w:val="FF3818"/>
            <w:kern w:val="36"/>
            <w:sz w:val="36"/>
            <w:szCs w:val="36"/>
            <w:lang w:eastAsia="ru-RU"/>
          </w:rPr>
          <w:t>105 лет со дня</w:t>
        </w:r>
        <w:r w:rsidR="005B3456">
          <w:rPr>
            <w:rFonts w:ascii="Georgia" w:eastAsia="Times New Roman" w:hAnsi="Georgia" w:cs="Times New Roman"/>
            <w:b/>
            <w:bCs/>
            <w:color w:val="FF3818"/>
            <w:kern w:val="36"/>
            <w:sz w:val="36"/>
            <w:szCs w:val="36"/>
            <w:lang w:eastAsia="ru-RU"/>
          </w:rPr>
          <w:t xml:space="preserve">  </w:t>
        </w:r>
        <w:r w:rsidR="006E2F5D" w:rsidRPr="005B3456">
          <w:rPr>
            <w:rFonts w:ascii="Georgia" w:eastAsia="Times New Roman" w:hAnsi="Georgia" w:cs="Times New Roman"/>
            <w:b/>
            <w:bCs/>
            <w:color w:val="FF3818"/>
            <w:kern w:val="36"/>
            <w:sz w:val="36"/>
            <w:szCs w:val="36"/>
            <w:lang w:eastAsia="ru-RU"/>
          </w:rPr>
          <w:t xml:space="preserve"> рождения   </w:t>
        </w:r>
        <w:r w:rsidR="005B3456" w:rsidRPr="005B3456">
          <w:rPr>
            <w:rFonts w:ascii="Georgia" w:eastAsia="Times New Roman" w:hAnsi="Georgia" w:cs="Times New Roman"/>
            <w:b/>
            <w:bCs/>
            <w:color w:val="FF3818"/>
            <w:kern w:val="36"/>
            <w:sz w:val="36"/>
            <w:szCs w:val="36"/>
            <w:lang w:eastAsia="ru-RU"/>
          </w:rPr>
          <w:t>Максима Танка</w:t>
        </w:r>
        <w:r w:rsidR="006E2F5D" w:rsidRPr="005B3456">
          <w:rPr>
            <w:rFonts w:ascii="Georgia" w:eastAsia="Times New Roman" w:hAnsi="Georgia" w:cs="Times New Roman"/>
            <w:b/>
            <w:bCs/>
            <w:color w:val="FF3818"/>
            <w:kern w:val="36"/>
            <w:sz w:val="36"/>
            <w:szCs w:val="36"/>
            <w:lang w:eastAsia="ru-RU"/>
          </w:rPr>
          <w:t xml:space="preserve">              </w:t>
        </w:r>
      </w:hyperlink>
      <w:r w:rsidR="005B3456">
        <w:rPr>
          <w:rFonts w:ascii="Georgia" w:eastAsia="Times New Roman" w:hAnsi="Georgia" w:cs="Times New Roman"/>
          <w:b/>
          <w:bCs/>
          <w:color w:val="FF3818"/>
          <w:kern w:val="36"/>
          <w:sz w:val="36"/>
          <w:szCs w:val="36"/>
          <w:lang w:eastAsia="ru-RU"/>
        </w:rPr>
        <w:t xml:space="preserve">  </w:t>
      </w:r>
    </w:p>
    <w:p w:rsidR="00774A25" w:rsidRPr="006E2F5D" w:rsidRDefault="006E2F5D" w:rsidP="008F4EFC">
      <w:r>
        <w:rPr>
          <w:noProof/>
          <w:lang w:eastAsia="ru-RU"/>
        </w:rPr>
        <w:drawing>
          <wp:inline distT="0" distB="0" distL="0" distR="0" wp14:anchorId="6E2030EF" wp14:editId="64022706">
            <wp:extent cx="102917" cy="75304"/>
            <wp:effectExtent l="0" t="0" r="0" b="1270"/>
            <wp:docPr id="3" name="Рисунок 3" descr="https://bkpt.by/wp-content/uploads/2017/08/maksim_tank_culture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kpt.by/wp-content/uploads/2017/08/maksim_tank_culture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85" cy="7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1A00817" wp14:editId="33633E50">
            <wp:extent cx="1409252" cy="971535"/>
            <wp:effectExtent l="0" t="0" r="635" b="635"/>
            <wp:docPr id="4" name="Рисунок 4" descr="http://lib-gorki.mogilev.by/images/obyavlenia/maksim_tank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-gorki.mogilev.by/images/obyavlenia/maksim_tank_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547" cy="97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456">
        <w:tab/>
      </w:r>
      <w:r w:rsidR="005B3456" w:rsidRPr="005B3456">
        <w:rPr>
          <w:rFonts w:ascii="Arial" w:hAnsi="Arial" w:cs="Arial"/>
          <w:color w:val="333333"/>
          <w:sz w:val="24"/>
          <w:szCs w:val="24"/>
        </w:rPr>
        <w:t xml:space="preserve">Максим Танк является одним из наиболее известных белорусских поэтов. Его творчество имело </w:t>
      </w:r>
      <w:proofErr w:type="gramStart"/>
      <w:r w:rsidR="005B3456" w:rsidRPr="005B3456">
        <w:rPr>
          <w:rFonts w:ascii="Arial" w:hAnsi="Arial" w:cs="Arial"/>
          <w:color w:val="333333"/>
          <w:sz w:val="24"/>
          <w:szCs w:val="24"/>
        </w:rPr>
        <w:t>важное значение</w:t>
      </w:r>
      <w:proofErr w:type="gramEnd"/>
      <w:r w:rsidR="005B3456" w:rsidRPr="005B3456">
        <w:rPr>
          <w:rFonts w:ascii="Arial" w:hAnsi="Arial" w:cs="Arial"/>
          <w:color w:val="333333"/>
          <w:sz w:val="24"/>
          <w:szCs w:val="24"/>
        </w:rPr>
        <w:t xml:space="preserve"> для развития белорусской литературы не только в художественном, но и национальном смысле: ведь он много сделал для популяризации белорусского языка, переводил на него книги и всячески радел</w:t>
      </w:r>
      <w:r w:rsidR="005B3456">
        <w:rPr>
          <w:rFonts w:ascii="Arial" w:hAnsi="Arial" w:cs="Arial"/>
          <w:color w:val="333333"/>
          <w:sz w:val="24"/>
          <w:szCs w:val="24"/>
        </w:rPr>
        <w:t xml:space="preserve"> за его развитие.</w:t>
      </w:r>
      <w:r w:rsidR="005B3456" w:rsidRPr="005B3456">
        <w:rPr>
          <w:rFonts w:ascii="Arial" w:hAnsi="Arial" w:cs="Arial"/>
          <w:color w:val="333333"/>
          <w:sz w:val="24"/>
          <w:szCs w:val="24"/>
        </w:rPr>
        <w:br/>
      </w:r>
      <w:r w:rsidR="005B3456" w:rsidRPr="005B3456">
        <w:rPr>
          <w:rFonts w:ascii="Arial" w:hAnsi="Arial" w:cs="Arial"/>
          <w:b/>
          <w:color w:val="333333"/>
          <w:sz w:val="40"/>
          <w:szCs w:val="40"/>
        </w:rPr>
        <w:t xml:space="preserve"> В библиотеке ко</w:t>
      </w:r>
      <w:bookmarkStart w:id="0" w:name="_GoBack"/>
      <w:bookmarkEnd w:id="0"/>
      <w:r w:rsidR="005B3456" w:rsidRPr="005B3456">
        <w:rPr>
          <w:rFonts w:ascii="Arial" w:hAnsi="Arial" w:cs="Arial"/>
          <w:b/>
          <w:color w:val="333333"/>
          <w:sz w:val="40"/>
          <w:szCs w:val="40"/>
        </w:rPr>
        <w:t>лледжа оформлены выставки приуроченные юбилеям писателей.</w:t>
      </w:r>
      <w:r w:rsidR="005B3456" w:rsidRPr="005B3456">
        <w:rPr>
          <w:rFonts w:ascii="Arial" w:hAnsi="Arial" w:cs="Arial"/>
          <w:b/>
          <w:color w:val="333333"/>
          <w:sz w:val="40"/>
          <w:szCs w:val="40"/>
        </w:rPr>
        <w:br/>
        <w:t xml:space="preserve"> </w:t>
      </w:r>
    </w:p>
    <w:sectPr w:rsidR="00774A25" w:rsidRPr="006E2F5D" w:rsidSect="008F4EF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BF"/>
    <w:rsid w:val="004F1CBF"/>
    <w:rsid w:val="005B3456"/>
    <w:rsid w:val="006E2F5D"/>
    <w:rsid w:val="007707BB"/>
    <w:rsid w:val="00774A25"/>
    <w:rsid w:val="007C376F"/>
    <w:rsid w:val="008F4EFC"/>
    <w:rsid w:val="00A81688"/>
    <w:rsid w:val="00A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1C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C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7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F1C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F1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F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CB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C37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6E2F5D"/>
    <w:rPr>
      <w:b/>
      <w:bCs/>
    </w:rPr>
  </w:style>
  <w:style w:type="paragraph" w:styleId="a6">
    <w:name w:val="Normal (Web)"/>
    <w:basedOn w:val="a"/>
    <w:uiPriority w:val="99"/>
    <w:semiHidden/>
    <w:unhideWhenUsed/>
    <w:rsid w:val="006E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1C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C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7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F1C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F1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F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CB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C37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6E2F5D"/>
    <w:rPr>
      <w:b/>
      <w:bCs/>
    </w:rPr>
  </w:style>
  <w:style w:type="paragraph" w:styleId="a6">
    <w:name w:val="Normal (Web)"/>
    <w:basedOn w:val="a"/>
    <w:uiPriority w:val="99"/>
    <w:semiHidden/>
    <w:unhideWhenUsed/>
    <w:rsid w:val="006E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8149">
              <w:marLeft w:val="0"/>
              <w:marRight w:val="0"/>
              <w:marTop w:val="0"/>
              <w:marBottom w:val="150"/>
              <w:divBdr>
                <w:top w:val="single" w:sz="18" w:space="14" w:color="E3E3E3"/>
                <w:left w:val="single" w:sz="18" w:space="14" w:color="E3E3E3"/>
                <w:bottom w:val="single" w:sz="18" w:space="14" w:color="E3E3E3"/>
                <w:right w:val="single" w:sz="18" w:space="14" w:color="E3E3E3"/>
              </w:divBdr>
            </w:div>
          </w:divsChild>
        </w:div>
      </w:divsChild>
    </w:div>
    <w:div w:id="7888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ribunapracy.by/2017/09/90-letiyu-so-dnya-rozhdeniya-adamovicha-posvyashhaetsya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ww.tribunapracy.by/2017/09/90-letiyu-so-dnya-rozhdeniya-adamovicha-posvyashhaetsya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bkpt.by/105-let-so-dnya-rozhdeniya-maksima-ta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Asus</cp:lastModifiedBy>
  <cp:revision>3</cp:revision>
  <dcterms:created xsi:type="dcterms:W3CDTF">2017-09-08T08:42:00Z</dcterms:created>
  <dcterms:modified xsi:type="dcterms:W3CDTF">2017-09-10T14:33:00Z</dcterms:modified>
</cp:coreProperties>
</file>